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4B4A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rPr>
        <w:t>关于</w:t>
      </w:r>
      <w:r>
        <w:rPr>
          <w:rFonts w:hint="eastAsia" w:ascii="Times New Roman" w:hAnsi="Times New Roman" w:eastAsia="方正小标宋_GBK" w:cs="Times New Roman"/>
          <w:color w:val="auto"/>
          <w:sz w:val="44"/>
          <w:szCs w:val="44"/>
          <w:lang w:val="en-US" w:eastAsia="zh-CN"/>
        </w:rPr>
        <w:t>公开选取“某停车场综合服务项目”</w:t>
      </w:r>
    </w:p>
    <w:p w14:paraId="45F7B45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color w:val="auto"/>
        </w:rPr>
      </w:pPr>
      <w:bookmarkStart w:id="0" w:name="_GoBack"/>
      <w:bookmarkEnd w:id="0"/>
      <w:r>
        <w:rPr>
          <w:rFonts w:hint="default" w:ascii="Times New Roman" w:hAnsi="Times New Roman" w:eastAsia="方正小标宋_GBK" w:cs="Times New Roman"/>
          <w:color w:val="auto"/>
          <w:sz w:val="44"/>
          <w:szCs w:val="44"/>
        </w:rPr>
        <w:t>招标代理机构的公告</w:t>
      </w:r>
    </w:p>
    <w:p w14:paraId="5B7FFDC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根据《重庆市招标投标条例》等有关规定，国有资金占控股或者主导地位的依法必须进行招标的项目，采用委托招标的，招标人应当公开、择优选取招标代理机构。为规范我单位招标采购管理工作，现就“</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rPr>
        <w:t>停车场综合服务项目”公开择优选取招标代理机构有关事项公告如下。</w:t>
      </w:r>
    </w:p>
    <w:p w14:paraId="45CEDC3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一、项目概况</w:t>
      </w:r>
    </w:p>
    <w:p w14:paraId="50F363C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w:t>
      </w:r>
      <w:r>
        <w:rPr>
          <w:rFonts w:hint="default" w:ascii="Times New Roman" w:hAnsi="Times New Roman" w:eastAsia="方正仿宋_GBK" w:cs="Times New Roman"/>
          <w:sz w:val="32"/>
          <w:szCs w:val="32"/>
        </w:rPr>
        <w:t>项目名称：</w:t>
      </w:r>
      <w:r>
        <w:rPr>
          <w:rFonts w:hint="eastAsia" w:ascii="Times New Roman" w:hAnsi="Times New Roman" w:eastAsia="方正仿宋_GBK" w:cs="Times New Roman"/>
          <w:sz w:val="32"/>
          <w:szCs w:val="32"/>
          <w:lang w:eastAsia="zh-CN"/>
        </w:rPr>
        <w:t>某</w:t>
      </w:r>
      <w:r>
        <w:rPr>
          <w:rFonts w:hint="default" w:ascii="Times New Roman" w:hAnsi="Times New Roman" w:eastAsia="方正仿宋_GBK" w:cs="Times New Roman"/>
          <w:sz w:val="32"/>
          <w:szCs w:val="32"/>
        </w:rPr>
        <w:t>停车场综合服务项目（保安、保洁岗位外包服务采购）</w:t>
      </w:r>
    </w:p>
    <w:p w14:paraId="40035BF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）本次选取项目名称：“某停车场综合服务项目”招标代理机构选取</w:t>
      </w:r>
    </w:p>
    <w:p w14:paraId="4D86E39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采购人：</w:t>
      </w:r>
      <w:r>
        <w:rPr>
          <w:rFonts w:hint="default" w:ascii="Times New Roman" w:hAnsi="Times New Roman" w:eastAsia="方正仿宋_GBK" w:cs="Times New Roman"/>
          <w:sz w:val="32"/>
          <w:szCs w:val="32"/>
          <w:lang w:val="en-US" w:eastAsia="zh-CN"/>
        </w:rPr>
        <w:t>重庆市子漫人力资源服务有限公司</w:t>
      </w:r>
    </w:p>
    <w:p w14:paraId="218ED1C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被代理项目</w:t>
      </w:r>
      <w:r>
        <w:rPr>
          <w:rFonts w:hint="default" w:ascii="Times New Roman" w:hAnsi="Times New Roman" w:eastAsia="方正仿宋_GBK" w:cs="Times New Roman"/>
          <w:sz w:val="32"/>
          <w:szCs w:val="32"/>
        </w:rPr>
        <w:t>服务内容：</w:t>
      </w:r>
      <w:r>
        <w:rPr>
          <w:rFonts w:hint="eastAsia" w:ascii="Times New Roman" w:hAnsi="Times New Roman" w:eastAsia="方正仿宋_GBK" w:cs="Times New Roman"/>
          <w:sz w:val="32"/>
          <w:szCs w:val="32"/>
          <w:lang w:val="en-US" w:eastAsia="zh-CN"/>
        </w:rPr>
        <w:t>某停车场</w:t>
      </w:r>
      <w:r>
        <w:rPr>
          <w:rFonts w:hint="default" w:ascii="Times New Roman" w:hAnsi="Times New Roman" w:eastAsia="方正仿宋_GBK" w:cs="Times New Roman"/>
          <w:sz w:val="32"/>
          <w:szCs w:val="32"/>
        </w:rPr>
        <w:t>范围内的保安、保洁</w:t>
      </w:r>
      <w:r>
        <w:rPr>
          <w:rFonts w:hint="eastAsia" w:ascii="Times New Roman" w:hAnsi="Times New Roman" w:eastAsia="方正仿宋_GBK" w:cs="Times New Roman"/>
          <w:sz w:val="32"/>
          <w:szCs w:val="32"/>
          <w:lang w:val="en-US" w:eastAsia="zh-CN"/>
        </w:rPr>
        <w:t>岗位外包服务</w:t>
      </w:r>
      <w:r>
        <w:rPr>
          <w:rFonts w:hint="default" w:ascii="Times New Roman" w:hAnsi="Times New Roman" w:eastAsia="方正仿宋_GBK" w:cs="Times New Roman"/>
          <w:sz w:val="32"/>
          <w:szCs w:val="32"/>
        </w:rPr>
        <w:t>。</w:t>
      </w:r>
    </w:p>
    <w:p w14:paraId="07E8111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项目地点：以采购人最终确认为准。</w:t>
      </w:r>
    </w:p>
    <w:p w14:paraId="7AFD747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被代理项目</w:t>
      </w:r>
      <w:r>
        <w:rPr>
          <w:rFonts w:hint="default" w:ascii="Times New Roman" w:hAnsi="Times New Roman" w:eastAsia="方正仿宋_GBK" w:cs="Times New Roman"/>
          <w:sz w:val="32"/>
          <w:szCs w:val="32"/>
        </w:rPr>
        <w:t>采购方式：公开招标</w:t>
      </w:r>
      <w:r>
        <w:rPr>
          <w:rFonts w:hint="eastAsia" w:ascii="Times New Roman" w:hAnsi="Times New Roman" w:eastAsia="方正仿宋_GBK" w:cs="Times New Roman"/>
          <w:sz w:val="32"/>
          <w:szCs w:val="32"/>
          <w:lang w:eastAsia="zh-CN"/>
        </w:rPr>
        <w:t>。</w:t>
      </w:r>
    </w:p>
    <w:p w14:paraId="534C48B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七</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被代理</w:t>
      </w:r>
      <w:r>
        <w:rPr>
          <w:rFonts w:hint="default" w:ascii="Times New Roman" w:hAnsi="Times New Roman" w:eastAsia="方正仿宋_GBK" w:cs="Times New Roman"/>
          <w:sz w:val="32"/>
          <w:szCs w:val="32"/>
        </w:rPr>
        <w:t>项目</w:t>
      </w:r>
      <w:r>
        <w:rPr>
          <w:rFonts w:hint="eastAsia" w:ascii="Times New Roman" w:hAnsi="Times New Roman" w:eastAsia="方正仿宋_GBK" w:cs="Times New Roman"/>
          <w:sz w:val="32"/>
          <w:szCs w:val="32"/>
          <w:lang w:val="en-US" w:eastAsia="zh-CN"/>
        </w:rPr>
        <w:t>总</w:t>
      </w:r>
      <w:r>
        <w:rPr>
          <w:rFonts w:hint="default" w:ascii="Times New Roman" w:hAnsi="Times New Roman" w:eastAsia="方正仿宋_GBK" w:cs="Times New Roman"/>
          <w:sz w:val="32"/>
          <w:szCs w:val="32"/>
        </w:rPr>
        <w:t>预算：</w:t>
      </w:r>
      <w:r>
        <w:rPr>
          <w:rFonts w:hint="eastAsia" w:ascii="Times New Roman" w:hAnsi="Times New Roman" w:eastAsia="方正仿宋_GBK" w:cs="Times New Roman"/>
          <w:sz w:val="32"/>
          <w:szCs w:val="32"/>
          <w:lang w:val="en-US" w:eastAsia="zh-CN"/>
        </w:rPr>
        <w:t>183.276万元。其中：分包1：保洁服务75.6万元；分包2：保安服务107.676 万元。</w:t>
      </w:r>
    </w:p>
    <w:p w14:paraId="4EA00D5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（八）招标代理服务费：按参选报价及合同约定执行。费用承担方式为：由中标人支付。</w:t>
      </w:r>
    </w:p>
    <w:p w14:paraId="1E2181B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二、招标代理服务内容</w:t>
      </w:r>
    </w:p>
    <w:p w14:paraId="67B4D9C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中选招标代理机构负责本项目的招标代理全流程服务，包括但不限于以下内容：</w:t>
      </w:r>
    </w:p>
    <w:p w14:paraId="29770E3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提供招标前期咨询，协助采购人</w:t>
      </w:r>
      <w:r>
        <w:rPr>
          <w:rFonts w:hint="eastAsia" w:ascii="Times New Roman" w:hAnsi="Times New Roman" w:eastAsia="方正仿宋_GBK" w:cs="Times New Roman"/>
          <w:sz w:val="32"/>
          <w:szCs w:val="32"/>
          <w:lang w:val="en-US" w:eastAsia="zh-CN"/>
        </w:rPr>
        <w:t>编制、</w:t>
      </w:r>
      <w:r>
        <w:rPr>
          <w:rFonts w:hint="default" w:ascii="Times New Roman" w:hAnsi="Times New Roman" w:eastAsia="方正仿宋_GBK" w:cs="Times New Roman"/>
          <w:sz w:val="32"/>
          <w:szCs w:val="32"/>
        </w:rPr>
        <w:t>确定招标</w:t>
      </w:r>
      <w:r>
        <w:rPr>
          <w:rFonts w:hint="eastAsia" w:ascii="Times New Roman" w:hAnsi="Times New Roman" w:eastAsia="方正仿宋_GBK" w:cs="Times New Roman"/>
          <w:sz w:val="32"/>
          <w:szCs w:val="32"/>
          <w:lang w:val="en-US" w:eastAsia="zh-CN"/>
        </w:rPr>
        <w:t>文件</w:t>
      </w:r>
      <w:r>
        <w:rPr>
          <w:rFonts w:hint="default" w:ascii="Times New Roman" w:hAnsi="Times New Roman" w:eastAsia="方正仿宋_GBK" w:cs="Times New Roman"/>
          <w:sz w:val="32"/>
          <w:szCs w:val="32"/>
        </w:rPr>
        <w:t>；</w:t>
      </w:r>
    </w:p>
    <w:p w14:paraId="4E795FB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办理交易入场登记及相关备案手续；</w:t>
      </w:r>
    </w:p>
    <w:p w14:paraId="38DA26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编制、发布招标公告及招标文件；</w:t>
      </w:r>
    </w:p>
    <w:p w14:paraId="3FB86E2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组织答疑、澄清和补充通知；</w:t>
      </w:r>
    </w:p>
    <w:p w14:paraId="56640D2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组织开标、评标工作；</w:t>
      </w:r>
    </w:p>
    <w:p w14:paraId="6B63A10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公示评标结果，编制招投标情况书面报告；</w:t>
      </w:r>
    </w:p>
    <w:p w14:paraId="37ADB7F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七</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协助合同签订及与招标代理有关的其他事宜。</w:t>
      </w:r>
    </w:p>
    <w:p w14:paraId="0FDBC79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三、参选招标代理机构资格要求</w:t>
      </w:r>
    </w:p>
    <w:p w14:paraId="1E7E156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参选的招标代理机构须具备以下条件：</w:t>
      </w:r>
    </w:p>
    <w:p w14:paraId="73BDBED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在中华人民共和国境内依法注册，具有独立法人资格，持有有效的营业执照（经营范围包含招标代理或工程招标代理服务相关内容）；</w:t>
      </w:r>
    </w:p>
    <w:p w14:paraId="140A445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具有良好的商业信誉和健全的财务会计制度；</w:t>
      </w:r>
    </w:p>
    <w:p w14:paraId="79BC131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具有依法缴纳税收和社会保障资金的良好记录；</w:t>
      </w:r>
    </w:p>
    <w:p w14:paraId="6D6F942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近三年内，在经营活动中没有重大违法记录；</w:t>
      </w:r>
    </w:p>
    <w:p w14:paraId="710E777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未被列入“信用中国”网站（www.creditchina.gov.cn）失信被执行人、重大税收违法失信主体名单，未被列入中国政府采购网（www.ccgp.gov.cn）政府采购严重违法失信行为记录名单；</w:t>
      </w:r>
    </w:p>
    <w:p w14:paraId="0F3B3E2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六</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具有履行合同所必需的设备和专业技术能力，具有类似项目招标代理服务经验者优先；</w:t>
      </w:r>
    </w:p>
    <w:p w14:paraId="134E80E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七</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本项目不接受联合体参选，单位负责人为同一人或存在直接控股、管理关系的不同参选单位，不得同时参加本次选取活动。</w:t>
      </w:r>
    </w:p>
    <w:p w14:paraId="07B38C8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四、选取方式</w:t>
      </w:r>
    </w:p>
    <w:p w14:paraId="34DF4F0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本次选取遵循公开、公平、公正和择优的原则，采用比选方式确定中选招标代理机构。采购人将对报名参选的招标代理机构进行综合评审，评审因素主要包括：</w:t>
      </w:r>
    </w:p>
    <w:p w14:paraId="04CD76F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机构资质及综合实力；</w:t>
      </w:r>
    </w:p>
    <w:p w14:paraId="5750B6D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类似项目业绩（保安、保洁</w:t>
      </w:r>
      <w:r>
        <w:rPr>
          <w:rFonts w:hint="eastAsia" w:ascii="Times New Roman" w:hAnsi="Times New Roman" w:eastAsia="方正仿宋_GBK" w:cs="Times New Roman"/>
          <w:sz w:val="32"/>
          <w:szCs w:val="32"/>
          <w:lang w:val="en-US" w:eastAsia="zh-CN"/>
        </w:rPr>
        <w:t>岗位外包</w:t>
      </w:r>
      <w:r>
        <w:rPr>
          <w:rFonts w:hint="default" w:ascii="Times New Roman" w:hAnsi="Times New Roman" w:eastAsia="方正仿宋_GBK" w:cs="Times New Roman"/>
          <w:sz w:val="32"/>
          <w:szCs w:val="32"/>
        </w:rPr>
        <w:t>服务类招标代理经验等）；</w:t>
      </w:r>
    </w:p>
    <w:p w14:paraId="0D328AE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项目团队人员配备及专业能力；</w:t>
      </w:r>
    </w:p>
    <w:p w14:paraId="261CE71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服务方案及服务承诺；</w:t>
      </w:r>
    </w:p>
    <w:p w14:paraId="67E6BC9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收费报价；</w:t>
      </w:r>
    </w:p>
    <w:p w14:paraId="5A526D2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六</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信用信息及行业信誉等。</w:t>
      </w:r>
    </w:p>
    <w:p w14:paraId="4F65F41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五、报名及响应文件递交要求</w:t>
      </w:r>
    </w:p>
    <w:p w14:paraId="2FB7A6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（一）报名方式</w:t>
      </w:r>
    </w:p>
    <w:p w14:paraId="6D4C56A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参选招标代理机构请于2026年</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rPr>
        <w:t>日（9:00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17:30）进行报名。报名可采用以下方式之一：</w:t>
      </w:r>
    </w:p>
    <w:p w14:paraId="4276A98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现场报名：携带报名资料至重庆市</w:t>
      </w:r>
      <w:r>
        <w:rPr>
          <w:rFonts w:hint="default" w:ascii="Times New Roman" w:hAnsi="Times New Roman" w:eastAsia="方正仿宋_GBK" w:cs="Times New Roman"/>
          <w:sz w:val="32"/>
          <w:szCs w:val="32"/>
          <w:lang w:val="en-US" w:eastAsia="zh-CN"/>
        </w:rPr>
        <w:t>两江新区</w:t>
      </w:r>
      <w:r>
        <w:rPr>
          <w:rFonts w:hint="default" w:ascii="Times New Roman" w:hAnsi="Times New Roman" w:eastAsia="方正仿宋_GBK" w:cs="Times New Roman"/>
          <w:sz w:val="32"/>
          <w:szCs w:val="32"/>
        </w:rPr>
        <w:t>春华大道99号重庆人力资源服务产业园北区6号楼12楼办公室办理；</w:t>
      </w:r>
    </w:p>
    <w:p w14:paraId="286D25F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邮件报名：将报名资料扫描件发送至邮箱：</w:t>
      </w:r>
      <w:r>
        <w:rPr>
          <w:rFonts w:hint="default" w:ascii="Times New Roman" w:hAnsi="Times New Roman" w:eastAsia="方正仿宋_GBK" w:cs="Times New Roman"/>
          <w:sz w:val="32"/>
          <w:szCs w:val="32"/>
          <w:lang w:val="en-US" w:eastAsia="zh-CN"/>
        </w:rPr>
        <w:t>747457698@qq.com</w:t>
      </w:r>
      <w:r>
        <w:rPr>
          <w:rFonts w:hint="default" w:ascii="Times New Roman" w:hAnsi="Times New Roman" w:eastAsia="方正仿宋_GBK" w:cs="Times New Roman"/>
          <w:sz w:val="32"/>
          <w:szCs w:val="32"/>
        </w:rPr>
        <w:t>，邮件主题格式为“</w:t>
      </w:r>
      <w:r>
        <w:rPr>
          <w:rFonts w:hint="eastAsia" w:ascii="Times New Roman" w:hAnsi="Times New Roman" w:eastAsia="方正仿宋_GBK" w:cs="Times New Roman"/>
          <w:sz w:val="32"/>
          <w:szCs w:val="32"/>
          <w:lang w:eastAsia="zh-CN"/>
        </w:rPr>
        <w:t>某</w:t>
      </w:r>
      <w:r>
        <w:rPr>
          <w:rFonts w:hint="default" w:ascii="Times New Roman" w:hAnsi="Times New Roman" w:eastAsia="方正仿宋_GBK" w:cs="Times New Roman"/>
          <w:sz w:val="32"/>
          <w:szCs w:val="32"/>
        </w:rPr>
        <w:t>停车场综合服务项目招标代理机构选取参选报名—公司名称”。</w:t>
      </w:r>
    </w:p>
    <w:p w14:paraId="7472693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（二）响应文件材料</w:t>
      </w:r>
    </w:p>
    <w:p w14:paraId="61EDB13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参选招标代理机构须提交以下响应文件一份（加盖公章并密封）：</w:t>
      </w:r>
    </w:p>
    <w:p w14:paraId="00D3FFD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参选函及法定代表人身份证明（参选函模板见本公告附件）；</w:t>
      </w:r>
    </w:p>
    <w:p w14:paraId="5581210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法定代表人授权委托书及委托代理人身份证复印件（如有授权）；</w:t>
      </w:r>
    </w:p>
    <w:p w14:paraId="488A786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营业执照副本复印件（加盖公章）；</w:t>
      </w:r>
    </w:p>
    <w:p w14:paraId="7B6BD11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近三年类似项目业绩证明材料（合同复印件或中标通知书等）；</w:t>
      </w:r>
    </w:p>
    <w:p w14:paraId="2A18ED2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项目团队人员配备情况及资格证书复印件；</w:t>
      </w:r>
    </w:p>
    <w:p w14:paraId="21CD0B2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项目服务方案（含招标工作流程安排、质量保障措施等）；</w:t>
      </w:r>
    </w:p>
    <w:p w14:paraId="1E174FB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“信用中国”及中国政府采购网信用查询截图（加盖公章）；</w:t>
      </w:r>
    </w:p>
    <w:p w14:paraId="757C109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无重大违法记录声明函；</w:t>
      </w:r>
    </w:p>
    <w:p w14:paraId="5C12F3F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其他参选人认为有必要提供的材料。</w:t>
      </w:r>
    </w:p>
    <w:p w14:paraId="3C7A8FF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（三）响应文件递交截止时间及地点</w:t>
      </w:r>
    </w:p>
    <w:p w14:paraId="28CC864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响应文件递交截止时间：2026年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14</w:t>
      </w:r>
      <w:r>
        <w:rPr>
          <w:rFonts w:hint="default" w:ascii="Times New Roman" w:hAnsi="Times New Roman" w:eastAsia="方正仿宋_GBK" w:cs="Times New Roman"/>
          <w:sz w:val="32"/>
          <w:szCs w:val="32"/>
        </w:rPr>
        <w:t>:30（逾期送达或未按要求密封的响应文件将不予接收）</w:t>
      </w:r>
    </w:p>
    <w:p w14:paraId="5624510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递交地点：</w:t>
      </w:r>
      <w:r>
        <w:rPr>
          <w:rFonts w:hint="default" w:ascii="Times New Roman" w:hAnsi="Times New Roman" w:eastAsia="方正仿宋_GBK" w:cs="Times New Roman"/>
          <w:sz w:val="32"/>
          <w:szCs w:val="32"/>
          <w:highlight w:val="none"/>
        </w:rPr>
        <w:t>重庆市两江新区春华大道99号人力资源服务产业园北区6号楼12楼办公</w:t>
      </w:r>
      <w:r>
        <w:rPr>
          <w:rFonts w:hint="default" w:ascii="Times New Roman" w:hAnsi="Times New Roman" w:eastAsia="方正仿宋_GBK" w:cs="Times New Roman"/>
          <w:sz w:val="32"/>
          <w:szCs w:val="32"/>
        </w:rPr>
        <w:t>室</w:t>
      </w:r>
    </w:p>
    <w:p w14:paraId="0363B21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六、评选时间及地点</w:t>
      </w:r>
    </w:p>
    <w:p w14:paraId="13E5815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评选时间：2026年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rPr>
        <w:t>:00</w:t>
      </w:r>
    </w:p>
    <w:p w14:paraId="411A7C5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评选地点：</w:t>
      </w:r>
      <w:r>
        <w:rPr>
          <w:rFonts w:hint="default" w:ascii="Times New Roman" w:hAnsi="Times New Roman" w:eastAsia="方正仿宋_GBK" w:cs="Times New Roman"/>
          <w:sz w:val="32"/>
          <w:szCs w:val="32"/>
          <w:lang w:val="en-US" w:eastAsia="zh-CN"/>
        </w:rPr>
        <w:t>人力资源服务产业园北区6号楼12楼办公室</w:t>
      </w:r>
    </w:p>
    <w:p w14:paraId="1E0691A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采购人将组织评审小组对参选招标代理机构提交的响应文件进行综合评审，确定中选机构。评选结果将在重庆市子漫人力资源服务有限公司官网（https://cqzmwsrc.com/）进行公示。</w:t>
      </w:r>
    </w:p>
    <w:p w14:paraId="11B3A97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七、联系方式</w:t>
      </w:r>
    </w:p>
    <w:p w14:paraId="7F12666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采购人：重庆市子漫人力资源服务有限公司</w:t>
      </w:r>
    </w:p>
    <w:p w14:paraId="009207E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lang w:val="en-US" w:eastAsia="zh-CN"/>
        </w:rPr>
        <w:t>孙老师</w:t>
      </w:r>
    </w:p>
    <w:p w14:paraId="4BD0360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联系电话：</w:t>
      </w:r>
      <w:r>
        <w:rPr>
          <w:rFonts w:hint="default" w:ascii="Times New Roman" w:hAnsi="Times New Roman" w:eastAsia="方正仿宋_GBK" w:cs="Times New Roman"/>
          <w:sz w:val="32"/>
          <w:szCs w:val="32"/>
          <w:lang w:val="en-US" w:eastAsia="zh-CN"/>
        </w:rPr>
        <w:t>15123227540</w:t>
      </w:r>
    </w:p>
    <w:p w14:paraId="3EDA847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八、其他事项</w:t>
      </w:r>
    </w:p>
    <w:p w14:paraId="575C0E8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本次公开选取不收取任何报名费用；</w:t>
      </w:r>
    </w:p>
    <w:p w14:paraId="34215D5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参选招标代理机构须对所提交材料的真实性、合法性、有效性负责，如有弄虚作假，一经查实，取消参选资格；</w:t>
      </w:r>
    </w:p>
    <w:p w14:paraId="62143FB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本公告解释权归采购人所有。</w:t>
      </w:r>
    </w:p>
    <w:p w14:paraId="4900391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i w:val="0"/>
          <w:iCs w:val="0"/>
          <w:caps w:val="0"/>
          <w:color w:val="0F1115"/>
          <w:spacing w:val="0"/>
          <w:sz w:val="32"/>
          <w:szCs w:val="32"/>
          <w:shd w:val="clear" w:fill="FFFFFF"/>
        </w:rPr>
      </w:pPr>
    </w:p>
    <w:p w14:paraId="705A812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sz w:val="32"/>
          <w:szCs w:val="32"/>
          <w:shd w:val="clear" w:fill="FFFFFF"/>
        </w:rPr>
        <w:t>附件：参选函（模板）</w:t>
      </w:r>
    </w:p>
    <w:p w14:paraId="6A1C3CD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720" w:firstLine="643" w:firstLineChars="200"/>
        <w:jc w:val="both"/>
        <w:textAlignment w:val="auto"/>
        <w:rPr>
          <w:rFonts w:hint="default" w:ascii="Times New Roman" w:hAnsi="Times New Roman" w:eastAsia="方正仿宋_GBK" w:cs="Times New Roman"/>
          <w:sz w:val="32"/>
          <w:szCs w:val="32"/>
        </w:rPr>
      </w:pPr>
      <w:r>
        <w:rPr>
          <w:rStyle w:val="6"/>
          <w:rFonts w:hint="default" w:ascii="Times New Roman" w:hAnsi="Times New Roman" w:eastAsia="方正仿宋_GBK" w:cs="Times New Roman"/>
          <w:b/>
          <w:bCs/>
          <w:i w:val="0"/>
          <w:iCs w:val="0"/>
          <w:caps w:val="0"/>
          <w:color w:val="0F1115"/>
          <w:spacing w:val="0"/>
          <w:sz w:val="32"/>
          <w:szCs w:val="32"/>
          <w:shd w:val="clear" w:fill="FFFFFF"/>
        </w:rPr>
        <w:t>说明</w:t>
      </w:r>
      <w:r>
        <w:rPr>
          <w:rFonts w:hint="default" w:ascii="Times New Roman" w:hAnsi="Times New Roman" w:eastAsia="方正仿宋_GBK" w:cs="Times New Roman"/>
          <w:i w:val="0"/>
          <w:iCs w:val="0"/>
          <w:caps w:val="0"/>
          <w:color w:val="0F1115"/>
          <w:spacing w:val="0"/>
          <w:sz w:val="32"/>
          <w:szCs w:val="32"/>
          <w:shd w:val="clear" w:fill="FFFFFF"/>
        </w:rPr>
        <w:t>：本模板供招标代理机构参选时使用。请根据实际情况填写并加盖公章。</w:t>
      </w:r>
    </w:p>
    <w:p w14:paraId="450004B1">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rPr>
      </w:pPr>
    </w:p>
    <w:p w14:paraId="0B55328C">
      <w:pPr>
        <w:keepNext w:val="0"/>
        <w:keepLines w:val="0"/>
        <w:pageBreakBefore w:val="0"/>
        <w:kinsoku/>
        <w:wordWrap/>
        <w:overflowPunct/>
        <w:topLinePunct w:val="0"/>
        <w:autoSpaceDE/>
        <w:autoSpaceDN/>
        <w:bidi w:val="0"/>
        <w:adjustRightInd/>
        <w:snapToGrid/>
        <w:spacing w:line="560" w:lineRule="exact"/>
        <w:ind w:firstLine="3200" w:firstLineChars="10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重庆市子漫人力资源服务有限公司</w:t>
      </w:r>
    </w:p>
    <w:p w14:paraId="7E8D5B6A">
      <w:pPr>
        <w:keepNext w:val="0"/>
        <w:keepLines w:val="0"/>
        <w:pageBreakBefore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2026年</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28</w:t>
      </w:r>
      <w:r>
        <w:rPr>
          <w:rFonts w:hint="default" w:ascii="Times New Roman" w:hAnsi="Times New Roman" w:eastAsia="方正仿宋_GBK" w:cs="Times New Roman"/>
          <w:sz w:val="32"/>
          <w:szCs w:val="32"/>
        </w:rPr>
        <w:t>日</w:t>
      </w:r>
    </w:p>
    <w:p w14:paraId="39BCC5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w:t>
      </w:r>
    </w:p>
    <w:p w14:paraId="51A849E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参选函</w:t>
      </w:r>
    </w:p>
    <w:p w14:paraId="7661BE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致：[采购人公司全称]</w:t>
      </w:r>
    </w:p>
    <w:p w14:paraId="5A5F87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我方（参选人全称）正式承诺，在仔细阅读和研究贵方发布的《关于公开选取</w:t>
      </w:r>
      <w:r>
        <w:rPr>
          <w:rFonts w:hint="eastAsia"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lang w:val="en-US" w:eastAsia="zh-CN"/>
        </w:rPr>
        <w:t>停车场综合服务项目</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招标代理机构的公告》全部内容后，决定参加本次招标代理机构公开选取活动。我方郑重声明如下：</w:t>
      </w:r>
    </w:p>
    <w:p w14:paraId="6FEEB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我方愿意按照公告要求提供招标代理服务，并承诺服务质量完全满足贵方及项目需求。</w:t>
      </w:r>
    </w:p>
    <w:p w14:paraId="57FB8F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我方提交的响应文件真实、合法、有效，不存在虚假或误导性内容。</w:t>
      </w:r>
    </w:p>
    <w:p w14:paraId="5AB771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我方同意并接受贵方确定的评选办法，并自愿遵守整个选取活动的工作安排。</w:t>
      </w:r>
    </w:p>
    <w:p w14:paraId="7C922B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我方在近三年内经营活动中没有重大违法记录，且未被列入“信用中国”失信被执行人、重大税收违法失信主体名单及中国政府采购网严重违法失信行为记录名单。</w:t>
      </w:r>
    </w:p>
    <w:p w14:paraId="43615A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我方承诺不将本项目招标代理服务工作以任何形式转包或违法分包。</w:t>
      </w:r>
    </w:p>
    <w:p w14:paraId="16FA1B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若我方中选，将严格按照公告约定及响应文件的承诺，按时、保质完成招标代理全部工作。</w:t>
      </w:r>
    </w:p>
    <w:p w14:paraId="56C30D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收费报价（必填）：</w:t>
      </w:r>
    </w:p>
    <w:p w14:paraId="3FCA4C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我方本次招标代理服务费按人民币______元（大写：______）包干计取，该费用包含完成本项目招标代理全流程服务所需的所有费用（含标书编制费、专家评审费、会务费、差旅费等）。</w:t>
      </w:r>
    </w:p>
    <w:p w14:paraId="13227C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项目负责人信息：</w:t>
      </w:r>
    </w:p>
    <w:p w14:paraId="73A7C1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姓名：________ 职务：________ 联系电话：________</w:t>
      </w:r>
    </w:p>
    <w:p w14:paraId="65BFB8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本参选函自提交之日起至项目招标代理服务结束期间有效。</w:t>
      </w:r>
    </w:p>
    <w:p w14:paraId="7DA0E1B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p>
    <w:p w14:paraId="0E6A5871">
      <w:pPr>
        <w:keepNext w:val="0"/>
        <w:keepLines w:val="0"/>
        <w:pageBreakBefore w:val="0"/>
        <w:widowControl w:val="0"/>
        <w:kinsoku/>
        <w:wordWrap/>
        <w:overflowPunct/>
        <w:topLinePunct w:val="0"/>
        <w:autoSpaceDE/>
        <w:autoSpaceDN/>
        <w:bidi w:val="0"/>
        <w:adjustRightInd/>
        <w:snapToGrid/>
        <w:spacing w:line="560" w:lineRule="exact"/>
        <w:ind w:firstLine="2240" w:firstLineChars="7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参选人（加盖公章）：__________________</w:t>
      </w:r>
    </w:p>
    <w:p w14:paraId="1CE34AB6">
      <w:pPr>
        <w:keepNext w:val="0"/>
        <w:keepLines w:val="0"/>
        <w:pageBreakBefore w:val="0"/>
        <w:widowControl w:val="0"/>
        <w:kinsoku/>
        <w:wordWrap/>
        <w:overflowPunct/>
        <w:topLinePunct w:val="0"/>
        <w:autoSpaceDE/>
        <w:autoSpaceDN/>
        <w:bidi w:val="0"/>
        <w:adjustRightInd/>
        <w:snapToGrid/>
        <w:spacing w:line="560" w:lineRule="exact"/>
        <w:ind w:firstLine="2240" w:firstLineChars="7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法定代表人或授权代表（签字）：________</w:t>
      </w:r>
    </w:p>
    <w:p w14:paraId="3AD8A22D">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日期：____年____月____日</w:t>
      </w:r>
    </w:p>
    <w:p w14:paraId="033EF36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5F170C"/>
    <w:rsid w:val="166D3996"/>
    <w:rsid w:val="1CD267F0"/>
    <w:rsid w:val="2EEE22CA"/>
    <w:rsid w:val="3F18597D"/>
    <w:rsid w:val="45774FBB"/>
    <w:rsid w:val="5BF67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2414</Words>
  <Characters>2621</Characters>
  <Lines>0</Lines>
  <Paragraphs>0</Paragraphs>
  <TotalTime>13</TotalTime>
  <ScaleCrop>false</ScaleCrop>
  <LinksUpToDate>false</LinksUpToDate>
  <CharactersWithSpaces>2624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2026-04-07T03:20:00Z</dcterms:created>
  <dc:creator>admin</dc:creator>
  <cp:lastModifiedBy>yabadadoo</cp:lastModifiedBy>
  <dcterms:modified xsi:type="dcterms:W3CDTF">2026-09-28T03:40:56Z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eyJoZGlkIjoiZTRlNzM2NTQ5YzkwZTRhNDg2ZWE1ZDFiM2QwNzc5NzQiLCJ1c2VySWQiOiI1NTQyNjgxNzIifQ==</vt:lpwstr>
  </property>
  <property fmtid="{D5CDD505-2E9C-101B-9397-08002B2CF9AE}" pid="4" name="ICV">
    <vt:lpwstr>0AB4880396D1489AB851EEE501807F3F_13</vt:lpwstr>
  </property>
</Properties>
</file>